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7"/>
        <w:gridCol w:w="3487"/>
        <w:gridCol w:w="3487"/>
        <w:gridCol w:w="3487"/>
      </w:tblGrid>
      <w:tr w:rsidR="006952CD" w:rsidRPr="00716D98" w14:paraId="4191F4A7" w14:textId="77777777" w:rsidTr="00BE2C32">
        <w:tc>
          <w:tcPr>
            <w:tcW w:w="13948" w:type="dxa"/>
            <w:gridSpan w:val="4"/>
          </w:tcPr>
          <w:p w14:paraId="3DD8CF35" w14:textId="6189EF8D" w:rsidR="006952CD" w:rsidRPr="00716D98" w:rsidRDefault="00AB2CA5" w:rsidP="00BE2C32">
            <w:pPr>
              <w:jc w:val="center"/>
              <w:rPr>
                <w:b/>
                <w:bCs/>
              </w:rPr>
            </w:pPr>
            <w:r>
              <w:rPr>
                <w:b/>
                <w:bCs/>
              </w:rPr>
              <w:t>Physics</w:t>
            </w:r>
            <w:r w:rsidR="006952CD">
              <w:rPr>
                <w:b/>
                <w:bCs/>
              </w:rPr>
              <w:t xml:space="preserve"> </w:t>
            </w:r>
            <w:r w:rsidR="00A86113">
              <w:rPr>
                <w:b/>
                <w:bCs/>
              </w:rPr>
              <w:t>Trilogy</w:t>
            </w:r>
            <w:r w:rsidR="006952CD">
              <w:rPr>
                <w:b/>
                <w:bCs/>
              </w:rPr>
              <w:t xml:space="preserve"> Science</w:t>
            </w:r>
          </w:p>
        </w:tc>
      </w:tr>
      <w:tr w:rsidR="006952CD" w:rsidRPr="00716D98" w14:paraId="1AC27886" w14:textId="77777777" w:rsidTr="00BE2C32">
        <w:tc>
          <w:tcPr>
            <w:tcW w:w="13948" w:type="dxa"/>
            <w:gridSpan w:val="4"/>
            <w:shd w:val="clear" w:color="auto" w:fill="92D050"/>
          </w:tcPr>
          <w:p w14:paraId="176380B0" w14:textId="77777777" w:rsidR="006952CD" w:rsidRDefault="006952CD" w:rsidP="00BE2C32">
            <w:pPr>
              <w:jc w:val="center"/>
              <w:rPr>
                <w:b/>
                <w:bCs/>
              </w:rPr>
            </w:pPr>
            <w:r>
              <w:rPr>
                <w:b/>
                <w:bCs/>
              </w:rPr>
              <w:t>Year 10</w:t>
            </w:r>
          </w:p>
          <w:p w14:paraId="5F4CA77E" w14:textId="77777777" w:rsidR="006952CD" w:rsidRPr="00716D98" w:rsidRDefault="006952CD" w:rsidP="00BE2C32">
            <w:pPr>
              <w:jc w:val="center"/>
              <w:rPr>
                <w:b/>
                <w:bCs/>
              </w:rPr>
            </w:pPr>
          </w:p>
        </w:tc>
      </w:tr>
      <w:tr w:rsidR="006952CD" w:rsidRPr="006E1C0A" w14:paraId="7218E302" w14:textId="77777777" w:rsidTr="00BE2C32">
        <w:trPr>
          <w:trHeight w:val="434"/>
        </w:trPr>
        <w:tc>
          <w:tcPr>
            <w:tcW w:w="13948" w:type="dxa"/>
            <w:gridSpan w:val="4"/>
          </w:tcPr>
          <w:p w14:paraId="4A71C131" w14:textId="77777777" w:rsidR="006952CD" w:rsidRDefault="006952CD" w:rsidP="00BE2C32">
            <w:pPr>
              <w:jc w:val="center"/>
            </w:pPr>
            <w:r w:rsidRPr="00720B98">
              <w:t>All students are taught in mixed ability teaching groups recording their work on their iPads</w:t>
            </w:r>
            <w:r>
              <w:t xml:space="preserve"> using their lab books for note taking in practical work.</w:t>
            </w:r>
          </w:p>
          <w:p w14:paraId="319667CD" w14:textId="13ADD9E3" w:rsidR="000F0F2F" w:rsidRPr="006E1C0A" w:rsidRDefault="000F0F2F" w:rsidP="00BE2C32">
            <w:pPr>
              <w:jc w:val="center"/>
            </w:pPr>
            <w:r>
              <w:t>Note- all KS3 links refer to the current year 9 course that was previously studied by this year group</w:t>
            </w:r>
          </w:p>
        </w:tc>
      </w:tr>
      <w:tr w:rsidR="00F24054" w:rsidRPr="00716D98" w14:paraId="45667376" w14:textId="77777777" w:rsidTr="00444771">
        <w:trPr>
          <w:trHeight w:val="714"/>
        </w:trPr>
        <w:tc>
          <w:tcPr>
            <w:tcW w:w="3487" w:type="dxa"/>
          </w:tcPr>
          <w:p w14:paraId="7D7BA300" w14:textId="77777777" w:rsidR="00F24054" w:rsidRPr="00716D98" w:rsidRDefault="00F24054" w:rsidP="00444771">
            <w:pPr>
              <w:rPr>
                <w:b/>
                <w:bCs/>
              </w:rPr>
            </w:pPr>
            <w:r>
              <w:rPr>
                <w:b/>
                <w:bCs/>
              </w:rPr>
              <w:t>Term 1 content and skills</w:t>
            </w:r>
          </w:p>
        </w:tc>
        <w:tc>
          <w:tcPr>
            <w:tcW w:w="3487" w:type="dxa"/>
          </w:tcPr>
          <w:p w14:paraId="0B2940CC" w14:textId="77777777" w:rsidR="00F24054" w:rsidRPr="00716D98" w:rsidRDefault="00F24054" w:rsidP="00444771">
            <w:pPr>
              <w:rPr>
                <w:b/>
                <w:bCs/>
              </w:rPr>
            </w:pPr>
            <w:r w:rsidRPr="00716D98">
              <w:rPr>
                <w:b/>
                <w:bCs/>
              </w:rPr>
              <w:t>Term 2 Content and skills</w:t>
            </w:r>
          </w:p>
        </w:tc>
        <w:tc>
          <w:tcPr>
            <w:tcW w:w="3487" w:type="dxa"/>
          </w:tcPr>
          <w:p w14:paraId="48A78715" w14:textId="77777777" w:rsidR="00F24054" w:rsidRPr="00716D98" w:rsidRDefault="00F24054" w:rsidP="00444771">
            <w:pPr>
              <w:rPr>
                <w:b/>
                <w:bCs/>
              </w:rPr>
            </w:pPr>
            <w:r w:rsidRPr="00716D98">
              <w:rPr>
                <w:b/>
                <w:bCs/>
              </w:rPr>
              <w:t>Term 3 Content and Skills</w:t>
            </w:r>
          </w:p>
        </w:tc>
        <w:tc>
          <w:tcPr>
            <w:tcW w:w="3487" w:type="dxa"/>
          </w:tcPr>
          <w:p w14:paraId="5DF61A93" w14:textId="77777777" w:rsidR="00F24054" w:rsidRPr="00716D98" w:rsidRDefault="00F24054" w:rsidP="00444771">
            <w:pPr>
              <w:rPr>
                <w:b/>
                <w:bCs/>
              </w:rPr>
            </w:pPr>
            <w:r w:rsidRPr="00716D98">
              <w:rPr>
                <w:b/>
                <w:bCs/>
              </w:rPr>
              <w:t>Extended Curriculum (trips/visits/afterschool activities)</w:t>
            </w:r>
          </w:p>
        </w:tc>
      </w:tr>
      <w:tr w:rsidR="00F24054" w14:paraId="62FAD242" w14:textId="77777777" w:rsidTr="00444771">
        <w:tc>
          <w:tcPr>
            <w:tcW w:w="10461" w:type="dxa"/>
            <w:gridSpan w:val="3"/>
          </w:tcPr>
          <w:p w14:paraId="06684B97" w14:textId="7B62BCE6" w:rsidR="00F24054" w:rsidRPr="00211D48" w:rsidRDefault="00F24054" w:rsidP="00444771">
            <w:r w:rsidRPr="00211D48">
              <w:t>Modules</w:t>
            </w:r>
            <w:r w:rsidR="000F0F2F">
              <w:t xml:space="preserve"> 1 ,2</w:t>
            </w:r>
            <w:r w:rsidRPr="00211D48">
              <w:t xml:space="preserve"> </w:t>
            </w:r>
            <w:r w:rsidR="000F0F2F">
              <w:t xml:space="preserve">and 3 </w:t>
            </w:r>
            <w:r w:rsidRPr="00211D48">
              <w:t xml:space="preserve">taught on rotation </w:t>
            </w:r>
            <w:r>
              <w:t>in year 10 due to availability of resources</w:t>
            </w:r>
            <w:r w:rsidR="00580618">
              <w:t xml:space="preserve"> </w:t>
            </w:r>
            <w:r w:rsidR="000F0F2F">
              <w:t>in the autumn term</w:t>
            </w:r>
          </w:p>
          <w:p w14:paraId="6A288B89" w14:textId="6EE1B858" w:rsidR="00F24054" w:rsidRDefault="00F24054" w:rsidP="00444771">
            <w:pPr>
              <w:rPr>
                <w:b/>
                <w:bCs/>
              </w:rPr>
            </w:pPr>
            <w:r>
              <w:rPr>
                <w:b/>
                <w:bCs/>
              </w:rPr>
              <w:t xml:space="preserve">Module 1: </w:t>
            </w:r>
            <w:r w:rsidRPr="00C979EA">
              <w:rPr>
                <w:b/>
                <w:bCs/>
              </w:rPr>
              <w:t>Energy</w:t>
            </w:r>
            <w:r>
              <w:rPr>
                <w:b/>
                <w:bCs/>
              </w:rPr>
              <w:t xml:space="preserve"> 1</w:t>
            </w:r>
            <w:r w:rsidR="00C63A15">
              <w:rPr>
                <w:b/>
                <w:bCs/>
              </w:rPr>
              <w:t xml:space="preserve"> </w:t>
            </w:r>
            <w:r w:rsidR="00C63A15" w:rsidRPr="00701CE7">
              <w:t xml:space="preserve"> </w:t>
            </w:r>
            <w:r w:rsidR="00C63A15">
              <w:t>(</w:t>
            </w:r>
            <w:r w:rsidR="00C63A15" w:rsidRPr="00FD7C48">
              <w:rPr>
                <w:color w:val="0070C0"/>
              </w:rPr>
              <w:t xml:space="preserve">Links to KS3 </w:t>
            </w:r>
            <w:r w:rsidR="00FD7C48">
              <w:rPr>
                <w:color w:val="0070C0"/>
              </w:rPr>
              <w:t>T10</w:t>
            </w:r>
            <w:r w:rsidR="00534BBF">
              <w:rPr>
                <w:color w:val="0070C0"/>
              </w:rPr>
              <w:t xml:space="preserve"> and T23</w:t>
            </w:r>
            <w:r w:rsidR="00C63A15">
              <w:t>)</w:t>
            </w:r>
          </w:p>
          <w:p w14:paraId="307E0300" w14:textId="77777777" w:rsidR="00F24054" w:rsidRDefault="00F24054" w:rsidP="00F24054">
            <w:pPr>
              <w:pStyle w:val="ListParagraph"/>
              <w:numPr>
                <w:ilvl w:val="0"/>
                <w:numId w:val="1"/>
              </w:numPr>
            </w:pPr>
            <w:r>
              <w:t>Changes in energy stores and conservation of energy</w:t>
            </w:r>
          </w:p>
          <w:p w14:paraId="6D45F6FB" w14:textId="77777777" w:rsidR="00F24054" w:rsidRDefault="00F24054" w:rsidP="00F24054">
            <w:pPr>
              <w:pStyle w:val="ListParagraph"/>
              <w:numPr>
                <w:ilvl w:val="0"/>
                <w:numId w:val="1"/>
              </w:numPr>
            </w:pPr>
            <w:r>
              <w:t>Energy and work</w:t>
            </w:r>
          </w:p>
          <w:p w14:paraId="3020EF2D" w14:textId="77777777" w:rsidR="00F24054" w:rsidRDefault="00F24054" w:rsidP="00F24054">
            <w:pPr>
              <w:pStyle w:val="ListParagraph"/>
              <w:numPr>
                <w:ilvl w:val="0"/>
                <w:numId w:val="1"/>
              </w:numPr>
            </w:pPr>
            <w:r>
              <w:t>Gravitational potential energy</w:t>
            </w:r>
          </w:p>
          <w:p w14:paraId="7A844BB7" w14:textId="77777777" w:rsidR="00F24054" w:rsidRDefault="00F24054" w:rsidP="00F24054">
            <w:pPr>
              <w:pStyle w:val="ListParagraph"/>
              <w:numPr>
                <w:ilvl w:val="0"/>
                <w:numId w:val="1"/>
              </w:numPr>
            </w:pPr>
            <w:r>
              <w:t>Kinetic energy</w:t>
            </w:r>
          </w:p>
          <w:p w14:paraId="4059986D" w14:textId="77777777" w:rsidR="00F24054" w:rsidRDefault="00F24054" w:rsidP="00F24054">
            <w:pPr>
              <w:pStyle w:val="ListParagraph"/>
              <w:numPr>
                <w:ilvl w:val="0"/>
                <w:numId w:val="1"/>
              </w:numPr>
            </w:pPr>
            <w:r>
              <w:t>Elastic potential energy</w:t>
            </w:r>
          </w:p>
          <w:p w14:paraId="48396BA2" w14:textId="42048528" w:rsidR="00F24054" w:rsidRDefault="003850FB" w:rsidP="00F24054">
            <w:pPr>
              <w:pStyle w:val="ListParagraph"/>
              <w:numPr>
                <w:ilvl w:val="0"/>
                <w:numId w:val="1"/>
              </w:numPr>
            </w:pPr>
            <w:r>
              <w:t xml:space="preserve">Power and </w:t>
            </w:r>
            <w:r w:rsidR="00F24054">
              <w:t>Efficiency</w:t>
            </w:r>
          </w:p>
          <w:p w14:paraId="5DE2FE1E" w14:textId="440A1C8B" w:rsidR="00F24054" w:rsidRDefault="00F24054" w:rsidP="00444771">
            <w:pPr>
              <w:rPr>
                <w:b/>
                <w:bCs/>
              </w:rPr>
            </w:pPr>
            <w:r w:rsidRPr="00211D48">
              <w:rPr>
                <w:b/>
                <w:bCs/>
              </w:rPr>
              <w:t>Module 1: Energy 2</w:t>
            </w:r>
            <w:r w:rsidR="00534BBF">
              <w:rPr>
                <w:b/>
                <w:bCs/>
              </w:rPr>
              <w:t xml:space="preserve"> </w:t>
            </w:r>
            <w:r w:rsidR="00534BBF">
              <w:t>(</w:t>
            </w:r>
            <w:r w:rsidR="00534BBF" w:rsidRPr="00FD7C48">
              <w:rPr>
                <w:color w:val="0070C0"/>
              </w:rPr>
              <w:t xml:space="preserve">Links to KS3 </w:t>
            </w:r>
            <w:r w:rsidR="00534BBF">
              <w:rPr>
                <w:color w:val="0070C0"/>
              </w:rPr>
              <w:t>T10 and T23</w:t>
            </w:r>
            <w:r w:rsidR="00534BBF">
              <w:t>)</w:t>
            </w:r>
          </w:p>
          <w:p w14:paraId="683B9DB0" w14:textId="77777777" w:rsidR="00F24054" w:rsidRPr="00617E1D" w:rsidRDefault="00F24054" w:rsidP="00F24054">
            <w:pPr>
              <w:pStyle w:val="ListParagraph"/>
              <w:numPr>
                <w:ilvl w:val="0"/>
                <w:numId w:val="1"/>
              </w:numPr>
              <w:rPr>
                <w:b/>
                <w:bCs/>
              </w:rPr>
            </w:pPr>
            <w:r>
              <w:rPr>
                <w:b/>
                <w:bCs/>
              </w:rPr>
              <w:t>Energy transfer</w:t>
            </w:r>
          </w:p>
          <w:p w14:paraId="76F59A73" w14:textId="77777777" w:rsidR="00F24054" w:rsidRDefault="00F24054" w:rsidP="00F24054">
            <w:pPr>
              <w:pStyle w:val="ListParagraph"/>
              <w:numPr>
                <w:ilvl w:val="0"/>
                <w:numId w:val="1"/>
              </w:numPr>
            </w:pPr>
            <w:r>
              <w:t>Specific heat capacity</w:t>
            </w:r>
          </w:p>
          <w:p w14:paraId="47332AD5" w14:textId="77777777" w:rsidR="00F24054" w:rsidRDefault="00F24054" w:rsidP="00444771">
            <w:r>
              <w:rPr>
                <w:b/>
                <w:bCs/>
              </w:rPr>
              <w:t xml:space="preserve">Required practical- </w:t>
            </w:r>
            <w:r>
              <w:t xml:space="preserve">Specific heat capacity </w:t>
            </w:r>
          </w:p>
          <w:p w14:paraId="10FF0D5E" w14:textId="77777777" w:rsidR="00F24054" w:rsidRDefault="00F24054" w:rsidP="00F24054">
            <w:pPr>
              <w:pStyle w:val="ListParagraph"/>
              <w:numPr>
                <w:ilvl w:val="0"/>
                <w:numId w:val="1"/>
              </w:numPr>
            </w:pPr>
            <w:r>
              <w:t>National and global energy resources.</w:t>
            </w:r>
          </w:p>
          <w:p w14:paraId="6823AE4F" w14:textId="77777777" w:rsidR="00446435" w:rsidRDefault="00446435" w:rsidP="00444771">
            <w:pPr>
              <w:rPr>
                <w:b/>
                <w:bCs/>
              </w:rPr>
            </w:pPr>
          </w:p>
          <w:p w14:paraId="23B0766A" w14:textId="0FB80DC3" w:rsidR="00F24054" w:rsidRDefault="00F24054" w:rsidP="00444771">
            <w:r>
              <w:rPr>
                <w:b/>
                <w:bCs/>
              </w:rPr>
              <w:t xml:space="preserve">Module 2 </w:t>
            </w:r>
            <w:r w:rsidRPr="00967C50">
              <w:rPr>
                <w:b/>
                <w:bCs/>
              </w:rPr>
              <w:t>Electric Circuits</w:t>
            </w:r>
            <w:r>
              <w:t xml:space="preserve"> </w:t>
            </w:r>
            <w:r w:rsidR="00534BBF">
              <w:t>(</w:t>
            </w:r>
            <w:r w:rsidR="00534BBF" w:rsidRPr="00FD7C48">
              <w:rPr>
                <w:color w:val="0070C0"/>
              </w:rPr>
              <w:t xml:space="preserve">Links to KS3 </w:t>
            </w:r>
            <w:r w:rsidR="00534BBF">
              <w:rPr>
                <w:color w:val="0070C0"/>
              </w:rPr>
              <w:t>T</w:t>
            </w:r>
            <w:r w:rsidR="00852B61">
              <w:rPr>
                <w:color w:val="0070C0"/>
              </w:rPr>
              <w:t>27 and T30</w:t>
            </w:r>
            <w:r w:rsidR="00534BBF">
              <w:t>)</w:t>
            </w:r>
          </w:p>
          <w:p w14:paraId="43BB7AE1" w14:textId="77777777" w:rsidR="00F24054" w:rsidRDefault="00F24054" w:rsidP="00F24054">
            <w:pPr>
              <w:pStyle w:val="ListParagraph"/>
              <w:numPr>
                <w:ilvl w:val="0"/>
                <w:numId w:val="1"/>
              </w:numPr>
            </w:pPr>
            <w:r>
              <w:t>Electrical charges and fields</w:t>
            </w:r>
          </w:p>
          <w:p w14:paraId="0A65D053" w14:textId="77777777" w:rsidR="00F24054" w:rsidRDefault="00F24054" w:rsidP="00F24054">
            <w:pPr>
              <w:pStyle w:val="ListParagraph"/>
              <w:numPr>
                <w:ilvl w:val="0"/>
                <w:numId w:val="1"/>
              </w:numPr>
            </w:pPr>
            <w:r>
              <w:t>Current and charge</w:t>
            </w:r>
          </w:p>
          <w:p w14:paraId="7EF5B7AC" w14:textId="77777777" w:rsidR="00F24054" w:rsidRDefault="00F24054" w:rsidP="00F24054">
            <w:pPr>
              <w:pStyle w:val="ListParagraph"/>
              <w:numPr>
                <w:ilvl w:val="0"/>
                <w:numId w:val="1"/>
              </w:numPr>
            </w:pPr>
            <w:r>
              <w:t>P.D and resistance</w:t>
            </w:r>
          </w:p>
          <w:p w14:paraId="3394322D" w14:textId="77777777" w:rsidR="00F24054" w:rsidRDefault="00F24054" w:rsidP="00F24054">
            <w:pPr>
              <w:pStyle w:val="ListParagraph"/>
              <w:numPr>
                <w:ilvl w:val="0"/>
                <w:numId w:val="1"/>
              </w:numPr>
            </w:pPr>
            <w:r w:rsidRPr="00832532">
              <w:rPr>
                <w:b/>
                <w:bCs/>
              </w:rPr>
              <w:t>Required Practical</w:t>
            </w:r>
            <w:r>
              <w:t xml:space="preserve"> </w:t>
            </w:r>
          </w:p>
          <w:p w14:paraId="5755C961" w14:textId="77777777" w:rsidR="00F24054" w:rsidRDefault="00F24054" w:rsidP="00444771">
            <w:r>
              <w:t>How does resistance of a wire depend on its length?</w:t>
            </w:r>
          </w:p>
          <w:p w14:paraId="111B70B2" w14:textId="77777777" w:rsidR="00F24054" w:rsidRDefault="00F24054" w:rsidP="00F24054">
            <w:pPr>
              <w:pStyle w:val="ListParagraph"/>
              <w:numPr>
                <w:ilvl w:val="0"/>
                <w:numId w:val="1"/>
              </w:numPr>
            </w:pPr>
            <w:r>
              <w:t>Ohms law</w:t>
            </w:r>
          </w:p>
          <w:p w14:paraId="64BF2A10" w14:textId="77777777" w:rsidR="00F24054" w:rsidRDefault="00F24054" w:rsidP="00463F15">
            <w:r w:rsidRPr="00463F15">
              <w:rPr>
                <w:b/>
                <w:bCs/>
              </w:rPr>
              <w:t>Required Practical</w:t>
            </w:r>
            <w:r>
              <w:t xml:space="preserve"> </w:t>
            </w:r>
          </w:p>
          <w:p w14:paraId="14BD9A02" w14:textId="77777777" w:rsidR="00F24054" w:rsidRDefault="00F24054" w:rsidP="00444771">
            <w:pPr>
              <w:ind w:left="360"/>
            </w:pPr>
            <w:r>
              <w:t>Use circuit diagrams to construct appropriate circuits to investigate the I–V characteristics of a variety of circuit elements including a filament lamp, a diode and a resistor at constant temperature.</w:t>
            </w:r>
          </w:p>
          <w:p w14:paraId="48C9EB4F" w14:textId="77777777" w:rsidR="00F24054" w:rsidRDefault="00F24054" w:rsidP="00F24054">
            <w:pPr>
              <w:pStyle w:val="ListParagraph"/>
              <w:numPr>
                <w:ilvl w:val="0"/>
                <w:numId w:val="1"/>
              </w:numPr>
            </w:pPr>
            <w:r>
              <w:t>LDRs and thermal resistors</w:t>
            </w:r>
          </w:p>
          <w:p w14:paraId="05551277" w14:textId="77777777" w:rsidR="00F24054" w:rsidRDefault="00F24054" w:rsidP="00F24054">
            <w:pPr>
              <w:pStyle w:val="ListParagraph"/>
              <w:numPr>
                <w:ilvl w:val="0"/>
                <w:numId w:val="1"/>
              </w:numPr>
            </w:pPr>
            <w:r>
              <w:lastRenderedPageBreak/>
              <w:t>Series and parallel circuits</w:t>
            </w:r>
          </w:p>
          <w:p w14:paraId="2BB20DC3" w14:textId="77777777" w:rsidR="00F24054" w:rsidRDefault="00F24054" w:rsidP="00F24054">
            <w:pPr>
              <w:pStyle w:val="ListParagraph"/>
              <w:numPr>
                <w:ilvl w:val="0"/>
                <w:numId w:val="1"/>
              </w:numPr>
            </w:pPr>
            <w:r>
              <w:t>National grid and plugs</w:t>
            </w:r>
          </w:p>
          <w:p w14:paraId="68C6C3F6" w14:textId="77777777" w:rsidR="00F24054" w:rsidRDefault="00F24054" w:rsidP="00F24054">
            <w:pPr>
              <w:pStyle w:val="ListParagraph"/>
              <w:numPr>
                <w:ilvl w:val="0"/>
                <w:numId w:val="1"/>
              </w:numPr>
            </w:pPr>
            <w:r>
              <w:t>Electric power</w:t>
            </w:r>
          </w:p>
          <w:p w14:paraId="2C589134" w14:textId="77777777" w:rsidR="00F24054" w:rsidRDefault="00F24054" w:rsidP="00F24054">
            <w:pPr>
              <w:pStyle w:val="ListParagraph"/>
              <w:numPr>
                <w:ilvl w:val="0"/>
                <w:numId w:val="1"/>
              </w:numPr>
            </w:pPr>
            <w:r>
              <w:t>Generators</w:t>
            </w:r>
          </w:p>
          <w:p w14:paraId="65E4E11D" w14:textId="24F6197D" w:rsidR="00F24054" w:rsidRPr="00912AA8" w:rsidRDefault="00F24054" w:rsidP="00444771">
            <w:pPr>
              <w:rPr>
                <w:b/>
                <w:bCs/>
              </w:rPr>
            </w:pPr>
            <w:r>
              <w:rPr>
                <w:b/>
                <w:bCs/>
              </w:rPr>
              <w:t xml:space="preserve">Module 3: </w:t>
            </w:r>
            <w:r w:rsidRPr="00912AA8">
              <w:rPr>
                <w:b/>
                <w:bCs/>
              </w:rPr>
              <w:t>Particle Model of Matter</w:t>
            </w:r>
            <w:r w:rsidR="00852B61">
              <w:rPr>
                <w:b/>
                <w:bCs/>
              </w:rPr>
              <w:t xml:space="preserve"> </w:t>
            </w:r>
            <w:r w:rsidR="00852B61">
              <w:t>(</w:t>
            </w:r>
            <w:r w:rsidR="00852B61" w:rsidRPr="00FD7C48">
              <w:rPr>
                <w:color w:val="0070C0"/>
              </w:rPr>
              <w:t xml:space="preserve">Links to KS3 </w:t>
            </w:r>
            <w:r w:rsidR="00852B61" w:rsidRPr="00493FC5">
              <w:rPr>
                <w:color w:val="FF0000"/>
              </w:rPr>
              <w:t>T</w:t>
            </w:r>
            <w:r w:rsidR="00493FC5" w:rsidRPr="00493FC5">
              <w:rPr>
                <w:color w:val="FF0000"/>
              </w:rPr>
              <w:t>3</w:t>
            </w:r>
            <w:r w:rsidR="00493FC5">
              <w:rPr>
                <w:color w:val="0070C0"/>
              </w:rPr>
              <w:t xml:space="preserve"> </w:t>
            </w:r>
            <w:r w:rsidR="00852B61">
              <w:rPr>
                <w:color w:val="0070C0"/>
              </w:rPr>
              <w:t>and T2</w:t>
            </w:r>
            <w:r w:rsidR="008E4B43">
              <w:rPr>
                <w:color w:val="0070C0"/>
              </w:rPr>
              <w:t>6</w:t>
            </w:r>
            <w:r w:rsidR="00852B61">
              <w:t>)</w:t>
            </w:r>
          </w:p>
          <w:p w14:paraId="189CF2C0" w14:textId="77777777" w:rsidR="00F24054" w:rsidRDefault="00F24054" w:rsidP="00F24054">
            <w:pPr>
              <w:pStyle w:val="ListParagraph"/>
              <w:numPr>
                <w:ilvl w:val="0"/>
                <w:numId w:val="1"/>
              </w:numPr>
            </w:pPr>
            <w:r>
              <w:t>Density of materials</w:t>
            </w:r>
          </w:p>
          <w:p w14:paraId="581961BA" w14:textId="77777777" w:rsidR="00F24054" w:rsidRDefault="00F24054" w:rsidP="00463F15">
            <w:r w:rsidRPr="00AF39AE">
              <w:rPr>
                <w:b/>
                <w:bCs/>
              </w:rPr>
              <w:t>Required practical</w:t>
            </w:r>
            <w:r>
              <w:t xml:space="preserve"> </w:t>
            </w:r>
          </w:p>
          <w:p w14:paraId="60C6FC54" w14:textId="77777777" w:rsidR="00F24054" w:rsidRDefault="00F24054" w:rsidP="00444771">
            <w:r>
              <w:t>Use appropriate apparatus to make and record the measurements needed to determine the densities of regular and irregular solid objects and liquids.</w:t>
            </w:r>
          </w:p>
          <w:p w14:paraId="4CCB0199" w14:textId="65C63FE0" w:rsidR="00F24054" w:rsidRDefault="00F24054" w:rsidP="00F24054">
            <w:pPr>
              <w:pStyle w:val="ListParagraph"/>
              <w:numPr>
                <w:ilvl w:val="0"/>
                <w:numId w:val="1"/>
              </w:numPr>
            </w:pPr>
            <w:r>
              <w:t>Changes of state and specific latent heat,</w:t>
            </w:r>
          </w:p>
          <w:p w14:paraId="018D54D0" w14:textId="406FCD92" w:rsidR="004F2EC0" w:rsidRDefault="004F2EC0" w:rsidP="00F24054">
            <w:pPr>
              <w:pStyle w:val="ListParagraph"/>
              <w:numPr>
                <w:ilvl w:val="0"/>
                <w:numId w:val="1"/>
              </w:numPr>
            </w:pPr>
            <w:r>
              <w:t>Particle model and pressure</w:t>
            </w:r>
          </w:p>
          <w:p w14:paraId="1C2E2A5D" w14:textId="77777777" w:rsidR="00F130DF" w:rsidRDefault="00F130DF" w:rsidP="00580618"/>
          <w:p w14:paraId="3CBC3305" w14:textId="449D4712" w:rsidR="00580618" w:rsidRPr="00580618" w:rsidRDefault="00580618" w:rsidP="00580618">
            <w:pPr>
              <w:rPr>
                <w:b/>
                <w:bCs/>
              </w:rPr>
            </w:pPr>
            <w:r w:rsidRPr="00580618">
              <w:rPr>
                <w:b/>
                <w:bCs/>
              </w:rPr>
              <w:t>Taught in Term 3</w:t>
            </w:r>
          </w:p>
          <w:p w14:paraId="152A2F93" w14:textId="6EEC4536" w:rsidR="00F24054" w:rsidRPr="00840FC9" w:rsidRDefault="00F24054" w:rsidP="00444771">
            <w:pPr>
              <w:rPr>
                <w:b/>
                <w:bCs/>
              </w:rPr>
            </w:pPr>
            <w:r w:rsidRPr="00840FC9">
              <w:rPr>
                <w:b/>
                <w:bCs/>
              </w:rPr>
              <w:t>Module 4 Atomic Structure and radioactivity</w:t>
            </w:r>
            <w:r w:rsidR="008E4B43">
              <w:rPr>
                <w:b/>
                <w:bCs/>
              </w:rPr>
              <w:t xml:space="preserve"> </w:t>
            </w:r>
            <w:r w:rsidR="008E4B43">
              <w:t>(</w:t>
            </w:r>
            <w:r w:rsidR="008E4B43" w:rsidRPr="00FD7C48">
              <w:rPr>
                <w:color w:val="0070C0"/>
              </w:rPr>
              <w:t xml:space="preserve">Links to KS3 </w:t>
            </w:r>
            <w:r w:rsidR="00027D03" w:rsidRPr="00027D03">
              <w:rPr>
                <w:color w:val="FF0000"/>
              </w:rPr>
              <w:t>T3</w:t>
            </w:r>
            <w:r w:rsidR="008E4B43">
              <w:rPr>
                <w:color w:val="0070C0"/>
              </w:rPr>
              <w:t xml:space="preserve"> and </w:t>
            </w:r>
            <w:r w:rsidR="008E4B43" w:rsidRPr="002140C2">
              <w:rPr>
                <w:color w:val="FF0000"/>
              </w:rPr>
              <w:t>T</w:t>
            </w:r>
            <w:r w:rsidR="002140C2" w:rsidRPr="002140C2">
              <w:rPr>
                <w:color w:val="FF0000"/>
              </w:rPr>
              <w:t>12</w:t>
            </w:r>
            <w:r w:rsidR="008E4B43">
              <w:t>)</w:t>
            </w:r>
          </w:p>
          <w:p w14:paraId="0E6FD5D3" w14:textId="08C46155" w:rsidR="00F24054" w:rsidRDefault="00F24054" w:rsidP="00F24054">
            <w:pPr>
              <w:pStyle w:val="ListParagraph"/>
              <w:numPr>
                <w:ilvl w:val="0"/>
                <w:numId w:val="1"/>
              </w:numPr>
            </w:pPr>
            <w:r>
              <w:t>Atoms and isotopes</w:t>
            </w:r>
            <w:r w:rsidR="003273C0">
              <w:t xml:space="preserve"> (</w:t>
            </w:r>
            <w:r w:rsidR="003273C0" w:rsidRPr="003273C0">
              <w:rPr>
                <w:color w:val="FF0000"/>
              </w:rPr>
              <w:t>Links the Chemistry GCSE</w:t>
            </w:r>
            <w:r w:rsidR="008E4B43">
              <w:rPr>
                <w:color w:val="FF0000"/>
              </w:rPr>
              <w:t xml:space="preserve"> module 1</w:t>
            </w:r>
            <w:r w:rsidR="003273C0">
              <w:t>)</w:t>
            </w:r>
          </w:p>
          <w:p w14:paraId="077220AA" w14:textId="14B3B405" w:rsidR="001C6C73" w:rsidRDefault="001C6C73" w:rsidP="00F24054">
            <w:pPr>
              <w:pStyle w:val="ListParagraph"/>
              <w:numPr>
                <w:ilvl w:val="0"/>
                <w:numId w:val="1"/>
              </w:numPr>
            </w:pPr>
            <w:r>
              <w:t xml:space="preserve">History of the atom </w:t>
            </w:r>
            <w:r w:rsidRPr="001C6C73">
              <w:rPr>
                <w:color w:val="FF0000"/>
              </w:rPr>
              <w:t>(same content as chemistry)</w:t>
            </w:r>
          </w:p>
          <w:p w14:paraId="736AB4B3" w14:textId="0F2B542C" w:rsidR="00F24054" w:rsidRDefault="00F24054" w:rsidP="00F24054">
            <w:pPr>
              <w:pStyle w:val="ListParagraph"/>
              <w:numPr>
                <w:ilvl w:val="0"/>
                <w:numId w:val="1"/>
              </w:numPr>
            </w:pPr>
            <w:r>
              <w:t>Nuclear decay</w:t>
            </w:r>
            <w:r w:rsidR="001450E1">
              <w:t xml:space="preserve"> and nuclear equations</w:t>
            </w:r>
          </w:p>
          <w:p w14:paraId="5FA327F1" w14:textId="77777777" w:rsidR="00F24054" w:rsidRDefault="00F24054" w:rsidP="00F24054">
            <w:pPr>
              <w:pStyle w:val="ListParagraph"/>
              <w:numPr>
                <w:ilvl w:val="0"/>
                <w:numId w:val="1"/>
              </w:numPr>
            </w:pPr>
            <w:r>
              <w:t>Half life</w:t>
            </w:r>
          </w:p>
          <w:p w14:paraId="11403E91" w14:textId="77777777" w:rsidR="00F24054" w:rsidRDefault="00F24054" w:rsidP="00F24054">
            <w:pPr>
              <w:pStyle w:val="ListParagraph"/>
              <w:numPr>
                <w:ilvl w:val="0"/>
                <w:numId w:val="1"/>
              </w:numPr>
            </w:pPr>
            <w:r>
              <w:t>Uses and risks of radiation</w:t>
            </w:r>
          </w:p>
          <w:p w14:paraId="27CDD3CC" w14:textId="3C8CE093" w:rsidR="00F24054" w:rsidRPr="0095420E" w:rsidRDefault="00F24054" w:rsidP="0095420E">
            <w:pPr>
              <w:pStyle w:val="ListParagraph"/>
              <w:numPr>
                <w:ilvl w:val="0"/>
                <w:numId w:val="1"/>
              </w:numPr>
            </w:pPr>
            <w:r>
              <w:t>Radioactive contamination</w:t>
            </w:r>
          </w:p>
        </w:tc>
        <w:tc>
          <w:tcPr>
            <w:tcW w:w="3487" w:type="dxa"/>
          </w:tcPr>
          <w:p w14:paraId="1E42F115" w14:textId="77777777" w:rsidR="00F24054" w:rsidRDefault="00F24054" w:rsidP="00F24054">
            <w:pPr>
              <w:pStyle w:val="ListParagraph"/>
              <w:numPr>
                <w:ilvl w:val="0"/>
                <w:numId w:val="2"/>
              </w:numPr>
            </w:pPr>
            <w:r>
              <w:lastRenderedPageBreak/>
              <w:t>IOP Careers</w:t>
            </w:r>
          </w:p>
          <w:p w14:paraId="09278068" w14:textId="77777777" w:rsidR="00F24054" w:rsidRDefault="00F24054" w:rsidP="00F24054">
            <w:pPr>
              <w:pStyle w:val="ListParagraph"/>
              <w:numPr>
                <w:ilvl w:val="0"/>
                <w:numId w:val="2"/>
              </w:numPr>
            </w:pPr>
            <w:r>
              <w:t>Isaac Physics</w:t>
            </w:r>
          </w:p>
          <w:p w14:paraId="4B75DE16" w14:textId="77777777" w:rsidR="00F24054" w:rsidRDefault="00F24054" w:rsidP="00F24054">
            <w:pPr>
              <w:pStyle w:val="ListParagraph"/>
              <w:numPr>
                <w:ilvl w:val="0"/>
                <w:numId w:val="2"/>
              </w:numPr>
            </w:pPr>
            <w:r>
              <w:t xml:space="preserve">Medtech challenge – links to engineering, design + tech, business skills.  Provide industry mentor. </w:t>
            </w:r>
          </w:p>
          <w:p w14:paraId="03D5D6B3" w14:textId="77777777" w:rsidR="00F24054" w:rsidRDefault="00F24054" w:rsidP="00F24054">
            <w:pPr>
              <w:pStyle w:val="ListParagraph"/>
              <w:numPr>
                <w:ilvl w:val="0"/>
                <w:numId w:val="2"/>
              </w:numPr>
            </w:pPr>
            <w:r>
              <w:t>Stem Club</w:t>
            </w:r>
          </w:p>
          <w:p w14:paraId="51F736BB" w14:textId="77777777" w:rsidR="00F24054" w:rsidRDefault="00F24054" w:rsidP="00F24054">
            <w:pPr>
              <w:pStyle w:val="ListParagraph"/>
              <w:numPr>
                <w:ilvl w:val="0"/>
                <w:numId w:val="2"/>
              </w:numPr>
            </w:pPr>
            <w:r>
              <w:t xml:space="preserve">Launchpad- working with Form the Futures and local industry </w:t>
            </w:r>
          </w:p>
          <w:p w14:paraId="70DDAA1B" w14:textId="77777777" w:rsidR="00B577AF" w:rsidRDefault="00B577AF" w:rsidP="00F24054">
            <w:pPr>
              <w:pStyle w:val="ListParagraph"/>
              <w:numPr>
                <w:ilvl w:val="0"/>
                <w:numId w:val="2"/>
              </w:numPr>
            </w:pPr>
            <w:r>
              <w:t>Engineering Club</w:t>
            </w:r>
          </w:p>
          <w:p w14:paraId="3D9A494D" w14:textId="4F14C8E3" w:rsidR="00B577AF" w:rsidRDefault="00B577AF" w:rsidP="00F24054">
            <w:pPr>
              <w:pStyle w:val="ListParagraph"/>
              <w:numPr>
                <w:ilvl w:val="0"/>
                <w:numId w:val="2"/>
              </w:numPr>
            </w:pPr>
            <w:r>
              <w:t>STEM leaders</w:t>
            </w:r>
          </w:p>
        </w:tc>
      </w:tr>
      <w:tr w:rsidR="006952CD" w14:paraId="1B2BAE88" w14:textId="77777777" w:rsidTr="00BE2C32">
        <w:tc>
          <w:tcPr>
            <w:tcW w:w="3487" w:type="dxa"/>
          </w:tcPr>
          <w:p w14:paraId="5DB29C2D" w14:textId="2F02BF38" w:rsidR="006952CD" w:rsidRPr="002C0740" w:rsidRDefault="006952CD" w:rsidP="00BE2C32">
            <w:pPr>
              <w:rPr>
                <w:b/>
                <w:bCs/>
              </w:rPr>
            </w:pPr>
            <w:r w:rsidRPr="002C0740">
              <w:rPr>
                <w:b/>
                <w:bCs/>
              </w:rPr>
              <w:t>Assessment</w:t>
            </w:r>
            <w:r>
              <w:t xml:space="preserve">: Low stakes Microsoft Forms quizzes throughout all topics. </w:t>
            </w:r>
            <w:r w:rsidR="00F4007E">
              <w:t xml:space="preserve">Open book end of topic tests and </w:t>
            </w:r>
            <w:r>
              <w:t xml:space="preserve">End of term </w:t>
            </w:r>
            <w:r w:rsidR="00F4007E">
              <w:t xml:space="preserve">closed book </w:t>
            </w:r>
            <w:r>
              <w:t>written test</w:t>
            </w:r>
          </w:p>
        </w:tc>
        <w:tc>
          <w:tcPr>
            <w:tcW w:w="3487" w:type="dxa"/>
          </w:tcPr>
          <w:p w14:paraId="281E495C" w14:textId="5325B1E5" w:rsidR="006952CD" w:rsidRPr="002C0740" w:rsidRDefault="006952CD" w:rsidP="00BE2C32">
            <w:r w:rsidRPr="002C0740">
              <w:rPr>
                <w:b/>
                <w:bCs/>
              </w:rPr>
              <w:t>Assessment:</w:t>
            </w:r>
            <w:r>
              <w:t xml:space="preserve"> Low stakes Microsoft Forms quizzes throughout all topics. </w:t>
            </w:r>
            <w:r w:rsidR="00F4007E">
              <w:t>Open book end of topic tests and End of term closed book written test</w:t>
            </w:r>
          </w:p>
        </w:tc>
        <w:tc>
          <w:tcPr>
            <w:tcW w:w="3487" w:type="dxa"/>
          </w:tcPr>
          <w:p w14:paraId="2CF10E30" w14:textId="5D79FDC2" w:rsidR="006952CD" w:rsidRPr="002C0740" w:rsidRDefault="006952CD" w:rsidP="00BE2C32">
            <w:pPr>
              <w:rPr>
                <w:b/>
                <w:bCs/>
              </w:rPr>
            </w:pPr>
            <w:r w:rsidRPr="002C0740">
              <w:rPr>
                <w:b/>
                <w:bCs/>
              </w:rPr>
              <w:t>Assessment:</w:t>
            </w:r>
            <w:r>
              <w:t xml:space="preserve"> Low stakes Microsoft Forms quizzes throughout all topics. </w:t>
            </w:r>
            <w:r w:rsidR="00F4007E">
              <w:t xml:space="preserve">Open book end of topic tests and End of term </w:t>
            </w:r>
            <w:r w:rsidR="00F45006">
              <w:t>paper 1 exam</w:t>
            </w:r>
          </w:p>
        </w:tc>
        <w:tc>
          <w:tcPr>
            <w:tcW w:w="3487" w:type="dxa"/>
          </w:tcPr>
          <w:p w14:paraId="36BA1105" w14:textId="77777777" w:rsidR="006952CD" w:rsidRDefault="006952CD" w:rsidP="00BE2C32"/>
        </w:tc>
      </w:tr>
    </w:tbl>
    <w:p w14:paraId="75D35658" w14:textId="77777777" w:rsidR="006952CD" w:rsidRDefault="006952CD" w:rsidP="006952CD">
      <w:r>
        <w:br w:type="page"/>
      </w:r>
    </w:p>
    <w:tbl>
      <w:tblPr>
        <w:tblStyle w:val="TableGrid"/>
        <w:tblW w:w="0" w:type="auto"/>
        <w:tblLook w:val="04A0" w:firstRow="1" w:lastRow="0" w:firstColumn="1" w:lastColumn="0" w:noHBand="0" w:noVBand="1"/>
      </w:tblPr>
      <w:tblGrid>
        <w:gridCol w:w="3487"/>
        <w:gridCol w:w="3487"/>
        <w:gridCol w:w="3487"/>
        <w:gridCol w:w="3487"/>
      </w:tblGrid>
      <w:tr w:rsidR="006952CD" w:rsidRPr="00716D98" w14:paraId="07B67BAB" w14:textId="77777777" w:rsidTr="00BE2C32">
        <w:tc>
          <w:tcPr>
            <w:tcW w:w="13948" w:type="dxa"/>
            <w:gridSpan w:val="4"/>
          </w:tcPr>
          <w:p w14:paraId="47A45DFD" w14:textId="2E28C9BA" w:rsidR="006952CD" w:rsidRPr="00716D98" w:rsidRDefault="00AB2CA5" w:rsidP="00BE2C32">
            <w:pPr>
              <w:jc w:val="center"/>
              <w:rPr>
                <w:b/>
                <w:bCs/>
              </w:rPr>
            </w:pPr>
            <w:r>
              <w:rPr>
                <w:b/>
                <w:bCs/>
              </w:rPr>
              <w:lastRenderedPageBreak/>
              <w:t>Physics</w:t>
            </w:r>
            <w:r w:rsidR="006952CD">
              <w:rPr>
                <w:b/>
                <w:bCs/>
              </w:rPr>
              <w:t xml:space="preserve"> </w:t>
            </w:r>
            <w:r w:rsidR="00A86113">
              <w:rPr>
                <w:b/>
                <w:bCs/>
              </w:rPr>
              <w:t>Trilogy</w:t>
            </w:r>
            <w:r w:rsidR="006952CD">
              <w:rPr>
                <w:b/>
                <w:bCs/>
              </w:rPr>
              <w:t xml:space="preserve"> Science</w:t>
            </w:r>
          </w:p>
        </w:tc>
      </w:tr>
      <w:tr w:rsidR="006952CD" w:rsidRPr="00716D98" w14:paraId="2CFC8D32" w14:textId="77777777" w:rsidTr="00BE2C32">
        <w:tc>
          <w:tcPr>
            <w:tcW w:w="13948" w:type="dxa"/>
            <w:gridSpan w:val="4"/>
            <w:shd w:val="clear" w:color="auto" w:fill="FF66CC"/>
          </w:tcPr>
          <w:p w14:paraId="7EB310E8" w14:textId="77777777" w:rsidR="006952CD" w:rsidRDefault="006952CD" w:rsidP="00BE2C32">
            <w:pPr>
              <w:jc w:val="center"/>
              <w:rPr>
                <w:b/>
                <w:bCs/>
              </w:rPr>
            </w:pPr>
            <w:r>
              <w:rPr>
                <w:b/>
                <w:bCs/>
              </w:rPr>
              <w:t>Year 11</w:t>
            </w:r>
          </w:p>
          <w:p w14:paraId="369C808E" w14:textId="77777777" w:rsidR="006952CD" w:rsidRPr="00716D98" w:rsidRDefault="006952CD" w:rsidP="00BE2C32">
            <w:pPr>
              <w:jc w:val="center"/>
              <w:rPr>
                <w:b/>
                <w:bCs/>
              </w:rPr>
            </w:pPr>
          </w:p>
        </w:tc>
      </w:tr>
      <w:tr w:rsidR="006952CD" w:rsidRPr="006E1C0A" w14:paraId="6E6C15F9" w14:textId="77777777" w:rsidTr="00BE2C32">
        <w:trPr>
          <w:trHeight w:val="434"/>
        </w:trPr>
        <w:tc>
          <w:tcPr>
            <w:tcW w:w="13948" w:type="dxa"/>
            <w:gridSpan w:val="4"/>
          </w:tcPr>
          <w:p w14:paraId="6FC1872F" w14:textId="77777777" w:rsidR="006952CD" w:rsidRPr="006E1C0A" w:rsidRDefault="006952CD" w:rsidP="00BE2C32">
            <w:pPr>
              <w:jc w:val="center"/>
            </w:pPr>
            <w:r w:rsidRPr="00720B98">
              <w:t>All students are taught in mixed ability teaching groups recording their work on their iPads</w:t>
            </w:r>
            <w:r>
              <w:t xml:space="preserve"> using their lab books for note taking in practical work.</w:t>
            </w:r>
          </w:p>
        </w:tc>
      </w:tr>
      <w:tr w:rsidR="006952CD" w:rsidRPr="00716D98" w14:paraId="0B5ED4B0" w14:textId="77777777" w:rsidTr="00BE2C32">
        <w:trPr>
          <w:trHeight w:val="714"/>
        </w:trPr>
        <w:tc>
          <w:tcPr>
            <w:tcW w:w="3487" w:type="dxa"/>
          </w:tcPr>
          <w:p w14:paraId="4393F40F" w14:textId="77777777" w:rsidR="006952CD" w:rsidRPr="00716D98" w:rsidRDefault="006952CD" w:rsidP="00BE2C32">
            <w:pPr>
              <w:rPr>
                <w:b/>
                <w:bCs/>
              </w:rPr>
            </w:pPr>
            <w:r>
              <w:rPr>
                <w:b/>
                <w:bCs/>
              </w:rPr>
              <w:t>Term 1 content and skills</w:t>
            </w:r>
          </w:p>
        </w:tc>
        <w:tc>
          <w:tcPr>
            <w:tcW w:w="3487" w:type="dxa"/>
          </w:tcPr>
          <w:p w14:paraId="1E06AE01" w14:textId="77777777" w:rsidR="006952CD" w:rsidRPr="00716D98" w:rsidRDefault="006952CD" w:rsidP="00BE2C32">
            <w:pPr>
              <w:rPr>
                <w:b/>
                <w:bCs/>
              </w:rPr>
            </w:pPr>
            <w:r w:rsidRPr="00716D98">
              <w:rPr>
                <w:b/>
                <w:bCs/>
              </w:rPr>
              <w:t>Term 2 Content and skills</w:t>
            </w:r>
          </w:p>
        </w:tc>
        <w:tc>
          <w:tcPr>
            <w:tcW w:w="3487" w:type="dxa"/>
          </w:tcPr>
          <w:p w14:paraId="014E2BF1" w14:textId="77777777" w:rsidR="006952CD" w:rsidRPr="00716D98" w:rsidRDefault="006952CD" w:rsidP="00BE2C32">
            <w:pPr>
              <w:rPr>
                <w:b/>
                <w:bCs/>
              </w:rPr>
            </w:pPr>
            <w:r w:rsidRPr="00716D98">
              <w:rPr>
                <w:b/>
                <w:bCs/>
              </w:rPr>
              <w:t>Term 3 Content and Skills</w:t>
            </w:r>
          </w:p>
        </w:tc>
        <w:tc>
          <w:tcPr>
            <w:tcW w:w="3487" w:type="dxa"/>
          </w:tcPr>
          <w:p w14:paraId="2EF86C48" w14:textId="77777777" w:rsidR="006952CD" w:rsidRPr="00716D98" w:rsidRDefault="006952CD" w:rsidP="00BE2C32">
            <w:pPr>
              <w:rPr>
                <w:b/>
                <w:bCs/>
              </w:rPr>
            </w:pPr>
            <w:r w:rsidRPr="00716D98">
              <w:rPr>
                <w:b/>
                <w:bCs/>
              </w:rPr>
              <w:t>Extended Curriculum (trips/visits/afterschool activities)</w:t>
            </w:r>
          </w:p>
        </w:tc>
      </w:tr>
      <w:tr w:rsidR="00F4007E" w:rsidRPr="00716D98" w14:paraId="69694E97" w14:textId="77777777" w:rsidTr="00E240CB">
        <w:trPr>
          <w:trHeight w:val="714"/>
        </w:trPr>
        <w:tc>
          <w:tcPr>
            <w:tcW w:w="3487" w:type="dxa"/>
          </w:tcPr>
          <w:p w14:paraId="3E2FD60C" w14:textId="77777777" w:rsidR="00F4007E" w:rsidRDefault="00F4007E" w:rsidP="00F4007E">
            <w:r w:rsidRPr="00322BBD">
              <w:rPr>
                <w:b/>
                <w:bCs/>
              </w:rPr>
              <w:t xml:space="preserve">Module 5 5 Forces Part 1 </w:t>
            </w:r>
            <w:r>
              <w:t>(</w:t>
            </w:r>
            <w:r>
              <w:rPr>
                <w:color w:val="0070C0"/>
              </w:rPr>
              <w:t>links to T19</w:t>
            </w:r>
            <w:r w:rsidRPr="00322BBD">
              <w:rPr>
                <w:color w:val="7030A0"/>
              </w:rPr>
              <w:t xml:space="preserve"> to maths curriculum</w:t>
            </w:r>
            <w:r>
              <w:t>)</w:t>
            </w:r>
          </w:p>
          <w:p w14:paraId="4C336F70" w14:textId="77777777" w:rsidR="00F4007E" w:rsidRDefault="00F4007E" w:rsidP="00F4007E">
            <w:pPr>
              <w:pStyle w:val="ListParagraph"/>
              <w:numPr>
                <w:ilvl w:val="0"/>
                <w:numId w:val="3"/>
              </w:numPr>
            </w:pPr>
            <w:r>
              <w:t>Scalar and vector quantities</w:t>
            </w:r>
          </w:p>
          <w:p w14:paraId="6C46F6CC" w14:textId="77777777" w:rsidR="00F4007E" w:rsidRDefault="00F4007E" w:rsidP="00F4007E">
            <w:pPr>
              <w:pStyle w:val="ListParagraph"/>
              <w:numPr>
                <w:ilvl w:val="0"/>
                <w:numId w:val="3"/>
              </w:numPr>
            </w:pPr>
            <w:r>
              <w:t>Acceleration</w:t>
            </w:r>
          </w:p>
          <w:p w14:paraId="7976EB83" w14:textId="77777777" w:rsidR="00F4007E" w:rsidRDefault="00F4007E" w:rsidP="00F4007E">
            <w:pPr>
              <w:pStyle w:val="ListParagraph"/>
              <w:numPr>
                <w:ilvl w:val="0"/>
                <w:numId w:val="3"/>
              </w:numPr>
            </w:pPr>
            <w:r>
              <w:t xml:space="preserve">Distance and time graphs </w:t>
            </w:r>
          </w:p>
          <w:p w14:paraId="62360716" w14:textId="77777777" w:rsidR="00F4007E" w:rsidRDefault="00F4007E" w:rsidP="00F4007E">
            <w:pPr>
              <w:pStyle w:val="ListParagraph"/>
              <w:numPr>
                <w:ilvl w:val="0"/>
                <w:numId w:val="3"/>
              </w:numPr>
            </w:pPr>
            <w:r>
              <w:t xml:space="preserve">Velocity and time graphs </w:t>
            </w:r>
          </w:p>
          <w:p w14:paraId="4DBAB2A1" w14:textId="77777777" w:rsidR="00F4007E" w:rsidRDefault="00F4007E" w:rsidP="00F4007E">
            <w:pPr>
              <w:pStyle w:val="ListParagraph"/>
              <w:numPr>
                <w:ilvl w:val="0"/>
                <w:numId w:val="3"/>
              </w:numPr>
            </w:pPr>
            <w:r>
              <w:t>Contact and non-contact forces</w:t>
            </w:r>
          </w:p>
          <w:p w14:paraId="0E63A9F3" w14:textId="77777777" w:rsidR="00F4007E" w:rsidRDefault="00F4007E" w:rsidP="00F4007E">
            <w:pPr>
              <w:pStyle w:val="ListParagraph"/>
              <w:numPr>
                <w:ilvl w:val="0"/>
                <w:numId w:val="3"/>
              </w:numPr>
            </w:pPr>
            <w:r>
              <w:t>Resolving forces- Newtons 1</w:t>
            </w:r>
            <w:r w:rsidRPr="00D730E6">
              <w:rPr>
                <w:vertAlign w:val="superscript"/>
              </w:rPr>
              <w:t>st</w:t>
            </w:r>
            <w:r>
              <w:t xml:space="preserve"> law</w:t>
            </w:r>
          </w:p>
          <w:p w14:paraId="207B927E" w14:textId="77777777" w:rsidR="00F4007E" w:rsidRDefault="00F4007E" w:rsidP="00F4007E">
            <w:pPr>
              <w:pStyle w:val="ListParagraph"/>
              <w:numPr>
                <w:ilvl w:val="0"/>
                <w:numId w:val="3"/>
              </w:numPr>
            </w:pPr>
            <w:r>
              <w:t>Newtons 2</w:t>
            </w:r>
            <w:r w:rsidRPr="00856243">
              <w:rPr>
                <w:vertAlign w:val="superscript"/>
              </w:rPr>
              <w:t>nd</w:t>
            </w:r>
            <w:r>
              <w:t xml:space="preserve"> Law</w:t>
            </w:r>
          </w:p>
          <w:p w14:paraId="3FAF9CA1" w14:textId="77777777" w:rsidR="00F4007E" w:rsidRPr="00463F15" w:rsidRDefault="00F4007E" w:rsidP="00F4007E">
            <w:pPr>
              <w:rPr>
                <w:b/>
                <w:bCs/>
              </w:rPr>
            </w:pPr>
            <w:r w:rsidRPr="00463F15">
              <w:rPr>
                <w:b/>
                <w:bCs/>
              </w:rPr>
              <w:t>Required Practical</w:t>
            </w:r>
          </w:p>
          <w:p w14:paraId="4F189073" w14:textId="77777777" w:rsidR="00F4007E" w:rsidRDefault="00F4007E" w:rsidP="00F4007E">
            <w:r>
              <w:t>Investigate the effect of varying the force on the acceleration of an object of constant mass and the effect of varying the mass of an object on the acceleration produced by a constant force</w:t>
            </w:r>
          </w:p>
          <w:p w14:paraId="7C6A5BF2" w14:textId="77777777" w:rsidR="00F4007E" w:rsidRPr="00856243" w:rsidRDefault="00F4007E" w:rsidP="00F4007E">
            <w:pPr>
              <w:pStyle w:val="ListParagraph"/>
              <w:numPr>
                <w:ilvl w:val="0"/>
                <w:numId w:val="4"/>
              </w:numPr>
            </w:pPr>
            <w:r w:rsidRPr="00856243">
              <w:t>Stopping</w:t>
            </w:r>
            <w:r>
              <w:t xml:space="preserve"> (breaking)</w:t>
            </w:r>
            <w:r w:rsidRPr="00856243">
              <w:t xml:space="preserve"> distances</w:t>
            </w:r>
          </w:p>
          <w:p w14:paraId="175660C2" w14:textId="77777777" w:rsidR="00F4007E" w:rsidRDefault="00F4007E" w:rsidP="00F4007E">
            <w:pPr>
              <w:pStyle w:val="ListParagraph"/>
              <w:numPr>
                <w:ilvl w:val="0"/>
                <w:numId w:val="3"/>
              </w:numPr>
            </w:pPr>
            <w:r>
              <w:t>Weight and Gravity</w:t>
            </w:r>
          </w:p>
          <w:p w14:paraId="67CAA01B" w14:textId="77777777" w:rsidR="00F4007E" w:rsidRDefault="00F4007E" w:rsidP="00F4007E">
            <w:pPr>
              <w:pStyle w:val="ListParagraph"/>
              <w:numPr>
                <w:ilvl w:val="0"/>
                <w:numId w:val="3"/>
              </w:numPr>
            </w:pPr>
            <w:r>
              <w:t>Resultant forces</w:t>
            </w:r>
          </w:p>
          <w:p w14:paraId="636D1D66" w14:textId="77777777" w:rsidR="00F4007E" w:rsidRDefault="00F4007E" w:rsidP="00F4007E">
            <w:pPr>
              <w:pStyle w:val="ListParagraph"/>
              <w:numPr>
                <w:ilvl w:val="0"/>
                <w:numId w:val="3"/>
              </w:numPr>
            </w:pPr>
            <w:r>
              <w:t>Terminal velocity</w:t>
            </w:r>
          </w:p>
          <w:p w14:paraId="6C0DB9FA" w14:textId="77777777" w:rsidR="00F4007E" w:rsidRDefault="00F4007E" w:rsidP="00F4007E">
            <w:pPr>
              <w:rPr>
                <w:b/>
                <w:bCs/>
              </w:rPr>
            </w:pPr>
          </w:p>
          <w:p w14:paraId="65A4A98C" w14:textId="77777777" w:rsidR="00F4007E" w:rsidRDefault="00F4007E" w:rsidP="00F4007E">
            <w:pPr>
              <w:rPr>
                <w:b/>
                <w:bCs/>
              </w:rPr>
            </w:pPr>
            <w:r>
              <w:rPr>
                <w:b/>
                <w:bCs/>
              </w:rPr>
              <w:lastRenderedPageBreak/>
              <w:t xml:space="preserve">Module 5 Forces part 2 </w:t>
            </w:r>
            <w:r w:rsidRPr="005A7454">
              <w:t>(</w:t>
            </w:r>
            <w:r w:rsidRPr="005A7454">
              <w:rPr>
                <w:color w:val="0070C0"/>
              </w:rPr>
              <w:t>Links to T19</w:t>
            </w:r>
            <w:r w:rsidRPr="005A7454">
              <w:t>)</w:t>
            </w:r>
          </w:p>
          <w:p w14:paraId="79095844" w14:textId="77777777" w:rsidR="00F4007E" w:rsidRPr="005C7A27" w:rsidRDefault="00F4007E" w:rsidP="00F4007E">
            <w:pPr>
              <w:pStyle w:val="ListParagraph"/>
              <w:numPr>
                <w:ilvl w:val="0"/>
                <w:numId w:val="5"/>
              </w:numPr>
            </w:pPr>
            <w:r w:rsidRPr="005C7A27">
              <w:t>Momentum</w:t>
            </w:r>
            <w:r>
              <w:t xml:space="preserve"> (H)</w:t>
            </w:r>
          </w:p>
          <w:p w14:paraId="768C24EE" w14:textId="77777777" w:rsidR="00F4007E" w:rsidRPr="005C7A27" w:rsidRDefault="00F4007E" w:rsidP="00F4007E">
            <w:pPr>
              <w:pStyle w:val="ListParagraph"/>
              <w:numPr>
                <w:ilvl w:val="0"/>
                <w:numId w:val="5"/>
              </w:numPr>
            </w:pPr>
            <w:r w:rsidRPr="005C7A27">
              <w:t>Conservation of momentum</w:t>
            </w:r>
            <w:r>
              <w:t xml:space="preserve"> (H)</w:t>
            </w:r>
          </w:p>
          <w:p w14:paraId="7971C4F4" w14:textId="77777777" w:rsidR="00F4007E" w:rsidRDefault="00F4007E" w:rsidP="00F4007E">
            <w:pPr>
              <w:pStyle w:val="ListParagraph"/>
              <w:numPr>
                <w:ilvl w:val="0"/>
                <w:numId w:val="5"/>
              </w:numPr>
            </w:pPr>
            <w:r w:rsidRPr="005C7A27">
              <w:t>Newtons 3</w:t>
            </w:r>
            <w:r w:rsidRPr="005C7A27">
              <w:rPr>
                <w:vertAlign w:val="superscript"/>
              </w:rPr>
              <w:t>rd</w:t>
            </w:r>
            <w:r w:rsidRPr="005C7A27">
              <w:t xml:space="preserve"> Law</w:t>
            </w:r>
          </w:p>
          <w:p w14:paraId="2DDBD67F" w14:textId="77777777" w:rsidR="00F4007E" w:rsidRPr="005A56D8" w:rsidRDefault="00F4007E" w:rsidP="00202856"/>
        </w:tc>
        <w:tc>
          <w:tcPr>
            <w:tcW w:w="3487" w:type="dxa"/>
          </w:tcPr>
          <w:p w14:paraId="79669D72" w14:textId="77777777" w:rsidR="00F4007E" w:rsidRDefault="00F4007E" w:rsidP="00F4007E">
            <w:pPr>
              <w:rPr>
                <w:b/>
                <w:bCs/>
              </w:rPr>
            </w:pPr>
            <w:r>
              <w:rPr>
                <w:b/>
                <w:bCs/>
              </w:rPr>
              <w:lastRenderedPageBreak/>
              <w:t xml:space="preserve">Topic 6 </w:t>
            </w:r>
            <w:r w:rsidRPr="00FE3A70">
              <w:rPr>
                <w:b/>
                <w:bCs/>
              </w:rPr>
              <w:t>Waves</w:t>
            </w:r>
            <w:r>
              <w:rPr>
                <w:b/>
                <w:bCs/>
              </w:rPr>
              <w:t xml:space="preserve"> part 1 </w:t>
            </w:r>
            <w:r w:rsidRPr="005A7454">
              <w:t>(</w:t>
            </w:r>
            <w:r w:rsidRPr="005A7454">
              <w:rPr>
                <w:color w:val="0070C0"/>
              </w:rPr>
              <w:t>Links to T</w:t>
            </w:r>
            <w:r>
              <w:rPr>
                <w:color w:val="0070C0"/>
              </w:rPr>
              <w:t>13</w:t>
            </w:r>
            <w:r w:rsidRPr="005A7454">
              <w:t>)</w:t>
            </w:r>
          </w:p>
          <w:p w14:paraId="70B31480" w14:textId="77777777" w:rsidR="00F4007E" w:rsidRPr="00527FA6" w:rsidRDefault="00F4007E" w:rsidP="00F4007E">
            <w:pPr>
              <w:pStyle w:val="ListParagraph"/>
              <w:numPr>
                <w:ilvl w:val="0"/>
                <w:numId w:val="6"/>
              </w:numPr>
            </w:pPr>
            <w:r w:rsidRPr="00527FA6">
              <w:t>Properties of a wave</w:t>
            </w:r>
          </w:p>
          <w:p w14:paraId="21265688" w14:textId="77777777" w:rsidR="00F4007E" w:rsidRPr="00527FA6" w:rsidRDefault="00F4007E" w:rsidP="00F4007E">
            <w:pPr>
              <w:pStyle w:val="ListParagraph"/>
              <w:numPr>
                <w:ilvl w:val="0"/>
                <w:numId w:val="6"/>
              </w:numPr>
            </w:pPr>
            <w:r w:rsidRPr="00527FA6">
              <w:t>Wave calculations</w:t>
            </w:r>
          </w:p>
          <w:p w14:paraId="56D265C3" w14:textId="77777777" w:rsidR="00F4007E" w:rsidRPr="009A54D9" w:rsidRDefault="00F4007E" w:rsidP="00F4007E">
            <w:r w:rsidRPr="00527FA6">
              <w:rPr>
                <w:b/>
                <w:bCs/>
              </w:rPr>
              <w:t>Required Practical</w:t>
            </w:r>
          </w:p>
          <w:p w14:paraId="6096D92E" w14:textId="77777777" w:rsidR="00F4007E" w:rsidRDefault="00F4007E" w:rsidP="00F4007E">
            <w:pPr>
              <w:ind w:left="360"/>
            </w:pPr>
            <w:r>
              <w:t>Make observations to identify the suitability of apparatus to measure the frequency, wavelength and speed of waves in a ripple tank and waves in a solid and take appropriate measurements.</w:t>
            </w:r>
          </w:p>
          <w:p w14:paraId="1616B6C5" w14:textId="77777777" w:rsidR="00F4007E" w:rsidRPr="00C75F34" w:rsidRDefault="00F4007E" w:rsidP="00F4007E">
            <w:pPr>
              <w:ind w:left="360"/>
            </w:pPr>
          </w:p>
          <w:p w14:paraId="006E5D1E" w14:textId="77777777" w:rsidR="00F4007E" w:rsidRDefault="00F4007E" w:rsidP="00F4007E">
            <w:pPr>
              <w:rPr>
                <w:b/>
                <w:bCs/>
              </w:rPr>
            </w:pPr>
            <w:r>
              <w:rPr>
                <w:b/>
                <w:bCs/>
              </w:rPr>
              <w:t xml:space="preserve">Module 6 Waves part 2 </w:t>
            </w:r>
            <w:r w:rsidRPr="005A7454">
              <w:t>(</w:t>
            </w:r>
            <w:r w:rsidRPr="005A7454">
              <w:rPr>
                <w:color w:val="0070C0"/>
              </w:rPr>
              <w:t>Links to T</w:t>
            </w:r>
            <w:r>
              <w:rPr>
                <w:color w:val="0070C0"/>
              </w:rPr>
              <w:t>16</w:t>
            </w:r>
            <w:r w:rsidRPr="005A7454">
              <w:t>)</w:t>
            </w:r>
          </w:p>
          <w:p w14:paraId="24F6E832" w14:textId="77777777" w:rsidR="00F4007E" w:rsidRDefault="00F4007E" w:rsidP="00F4007E">
            <w:pPr>
              <w:pStyle w:val="ListParagraph"/>
              <w:numPr>
                <w:ilvl w:val="0"/>
                <w:numId w:val="8"/>
              </w:numPr>
            </w:pPr>
            <w:r>
              <w:t>EM spectrum</w:t>
            </w:r>
          </w:p>
          <w:p w14:paraId="2F3684A8" w14:textId="77777777" w:rsidR="00F4007E" w:rsidRDefault="00F4007E" w:rsidP="00F4007E">
            <w:pPr>
              <w:pStyle w:val="ListParagraph"/>
              <w:numPr>
                <w:ilvl w:val="0"/>
                <w:numId w:val="3"/>
              </w:numPr>
            </w:pPr>
            <w:r>
              <w:t>Emission and absorption of infrared radiation</w:t>
            </w:r>
          </w:p>
          <w:p w14:paraId="598BF2BD" w14:textId="77777777" w:rsidR="00F4007E" w:rsidRPr="00463F15" w:rsidRDefault="00F4007E" w:rsidP="00F4007E">
            <w:pPr>
              <w:rPr>
                <w:b/>
                <w:bCs/>
              </w:rPr>
            </w:pPr>
            <w:r w:rsidRPr="00463F15">
              <w:rPr>
                <w:b/>
                <w:bCs/>
              </w:rPr>
              <w:t>Required Practical</w:t>
            </w:r>
          </w:p>
          <w:p w14:paraId="68EC2CB7" w14:textId="77777777" w:rsidR="00F4007E" w:rsidRDefault="00F4007E" w:rsidP="00F4007E">
            <w:r>
              <w:t>Investigate how the amount of infrared radiation absorbed or radiated by a surface depends on the nature of that surface</w:t>
            </w:r>
          </w:p>
          <w:p w14:paraId="65C08A18" w14:textId="77777777" w:rsidR="00F4007E" w:rsidRPr="005A56D8" w:rsidRDefault="00F4007E" w:rsidP="00202856"/>
        </w:tc>
        <w:tc>
          <w:tcPr>
            <w:tcW w:w="3487" w:type="dxa"/>
          </w:tcPr>
          <w:p w14:paraId="56FEA716" w14:textId="77777777" w:rsidR="00F4007E" w:rsidRPr="003E6D93" w:rsidRDefault="00F4007E" w:rsidP="00F4007E">
            <w:pPr>
              <w:rPr>
                <w:b/>
                <w:bCs/>
              </w:rPr>
            </w:pPr>
            <w:r>
              <w:rPr>
                <w:b/>
                <w:bCs/>
              </w:rPr>
              <w:t xml:space="preserve">Topic 7 Magnetism and </w:t>
            </w:r>
            <w:r w:rsidRPr="00656325">
              <w:rPr>
                <w:b/>
                <w:bCs/>
              </w:rPr>
              <w:t xml:space="preserve">Electromagnetism </w:t>
            </w:r>
            <w:r>
              <w:rPr>
                <w:b/>
                <w:bCs/>
              </w:rPr>
              <w:t xml:space="preserve"> </w:t>
            </w:r>
            <w:r w:rsidRPr="005A7454">
              <w:t>(</w:t>
            </w:r>
            <w:r w:rsidRPr="005A7454">
              <w:rPr>
                <w:color w:val="0070C0"/>
              </w:rPr>
              <w:t>Links to T</w:t>
            </w:r>
            <w:r>
              <w:rPr>
                <w:color w:val="0070C0"/>
              </w:rPr>
              <w:t>30</w:t>
            </w:r>
            <w:r w:rsidRPr="00E83027">
              <w:t>)</w:t>
            </w:r>
          </w:p>
          <w:p w14:paraId="025CED89" w14:textId="77777777" w:rsidR="00F4007E" w:rsidRDefault="00F4007E" w:rsidP="00F4007E">
            <w:pPr>
              <w:pStyle w:val="ListParagraph"/>
              <w:numPr>
                <w:ilvl w:val="0"/>
                <w:numId w:val="3"/>
              </w:numPr>
            </w:pPr>
            <w:r>
              <w:t>Magnets and poles</w:t>
            </w:r>
          </w:p>
          <w:p w14:paraId="42115286" w14:textId="77777777" w:rsidR="00F4007E" w:rsidRDefault="00F4007E" w:rsidP="00F4007E">
            <w:pPr>
              <w:pStyle w:val="ListParagraph"/>
              <w:numPr>
                <w:ilvl w:val="0"/>
                <w:numId w:val="3"/>
              </w:numPr>
            </w:pPr>
            <w:r>
              <w:t>The motor effect</w:t>
            </w:r>
          </w:p>
          <w:p w14:paraId="2D97A989" w14:textId="77777777" w:rsidR="00F4007E" w:rsidRDefault="00F4007E" w:rsidP="00F4007E">
            <w:pPr>
              <w:pStyle w:val="ListParagraph"/>
              <w:numPr>
                <w:ilvl w:val="0"/>
                <w:numId w:val="3"/>
              </w:numPr>
            </w:pPr>
            <w:r>
              <w:t>Fleming's left-hand rule (H)</w:t>
            </w:r>
          </w:p>
          <w:p w14:paraId="2E4FC8DC" w14:textId="77777777" w:rsidR="00F4007E" w:rsidRDefault="00F4007E" w:rsidP="00F4007E">
            <w:pPr>
              <w:pStyle w:val="ListParagraph"/>
              <w:numPr>
                <w:ilvl w:val="0"/>
                <w:numId w:val="3"/>
              </w:numPr>
            </w:pPr>
            <w:r>
              <w:t>Electric Motors (H)</w:t>
            </w:r>
          </w:p>
          <w:p w14:paraId="4F15522F" w14:textId="71B7A903" w:rsidR="00F4007E" w:rsidRPr="005A56D8" w:rsidRDefault="00F4007E" w:rsidP="00202856"/>
        </w:tc>
        <w:tc>
          <w:tcPr>
            <w:tcW w:w="3487" w:type="dxa"/>
          </w:tcPr>
          <w:p w14:paraId="0ED49A90" w14:textId="77777777" w:rsidR="00F4007E" w:rsidRDefault="00F4007E" w:rsidP="00F4007E">
            <w:pPr>
              <w:pStyle w:val="ListParagraph"/>
              <w:numPr>
                <w:ilvl w:val="0"/>
                <w:numId w:val="2"/>
              </w:numPr>
            </w:pPr>
            <w:r>
              <w:t>IOP Careers</w:t>
            </w:r>
          </w:p>
          <w:p w14:paraId="0D3A355F" w14:textId="77777777" w:rsidR="00F4007E" w:rsidRDefault="00F4007E" w:rsidP="00F4007E">
            <w:pPr>
              <w:pStyle w:val="ListParagraph"/>
              <w:numPr>
                <w:ilvl w:val="0"/>
                <w:numId w:val="2"/>
              </w:numPr>
            </w:pPr>
            <w:r>
              <w:t>Isaac Physics</w:t>
            </w:r>
          </w:p>
          <w:p w14:paraId="1A7BC870" w14:textId="77777777" w:rsidR="00F4007E" w:rsidRDefault="00F4007E" w:rsidP="00F4007E">
            <w:pPr>
              <w:pStyle w:val="ListParagraph"/>
              <w:numPr>
                <w:ilvl w:val="0"/>
                <w:numId w:val="2"/>
              </w:numPr>
            </w:pPr>
            <w:r w:rsidRPr="003C4379">
              <w:t>Stem Club</w:t>
            </w:r>
          </w:p>
          <w:p w14:paraId="7FFEB4C1" w14:textId="5E2F22F1" w:rsidR="00B577AF" w:rsidRDefault="00B577AF" w:rsidP="00F4007E">
            <w:pPr>
              <w:pStyle w:val="ListParagraph"/>
              <w:numPr>
                <w:ilvl w:val="0"/>
                <w:numId w:val="2"/>
              </w:numPr>
            </w:pPr>
            <w:r>
              <w:t>Engineering Club</w:t>
            </w:r>
          </w:p>
        </w:tc>
      </w:tr>
      <w:tr w:rsidR="00202856" w:rsidRPr="00716D98" w14:paraId="52B589E8" w14:textId="77777777" w:rsidTr="00BE2C32">
        <w:trPr>
          <w:trHeight w:val="714"/>
        </w:trPr>
        <w:tc>
          <w:tcPr>
            <w:tcW w:w="3487" w:type="dxa"/>
          </w:tcPr>
          <w:p w14:paraId="76D62EB9" w14:textId="617C2E94" w:rsidR="00202856" w:rsidRDefault="00202856" w:rsidP="00202856">
            <w:pPr>
              <w:rPr>
                <w:b/>
                <w:bCs/>
              </w:rPr>
            </w:pPr>
            <w:r w:rsidRPr="002C0740">
              <w:rPr>
                <w:b/>
                <w:bCs/>
              </w:rPr>
              <w:t>Assessment:</w:t>
            </w:r>
            <w:r>
              <w:t xml:space="preserve"> Low stakes Microsoft Forms quizzes throughout all topics.</w:t>
            </w:r>
            <w:r w:rsidR="00F4007E">
              <w:t xml:space="preserve"> Open book end of topic tests and </w:t>
            </w:r>
            <w:r>
              <w:t xml:space="preserve"> Interim exam on paper 1 content</w:t>
            </w:r>
          </w:p>
        </w:tc>
        <w:tc>
          <w:tcPr>
            <w:tcW w:w="3487" w:type="dxa"/>
          </w:tcPr>
          <w:p w14:paraId="11CB7628" w14:textId="293CE76C" w:rsidR="00202856" w:rsidRPr="00716D98" w:rsidRDefault="00202856" w:rsidP="00202856">
            <w:pPr>
              <w:rPr>
                <w:b/>
                <w:bCs/>
              </w:rPr>
            </w:pPr>
            <w:r w:rsidRPr="002C0740">
              <w:rPr>
                <w:b/>
                <w:bCs/>
              </w:rPr>
              <w:t>Assessment:</w:t>
            </w:r>
            <w:r>
              <w:t xml:space="preserve"> Low stakes Microsoft Forms quizzes throughout all topics. </w:t>
            </w:r>
            <w:r w:rsidR="00F4007E">
              <w:t xml:space="preserve">Open book end of topic tests and  </w:t>
            </w:r>
            <w:r>
              <w:t>Mock exam on Paper 2 content</w:t>
            </w:r>
          </w:p>
        </w:tc>
        <w:tc>
          <w:tcPr>
            <w:tcW w:w="3487" w:type="dxa"/>
          </w:tcPr>
          <w:p w14:paraId="14A2B8D4" w14:textId="48DC4162" w:rsidR="00202856" w:rsidRDefault="00202856" w:rsidP="00202856">
            <w:r w:rsidRPr="002C0740">
              <w:rPr>
                <w:b/>
                <w:bCs/>
              </w:rPr>
              <w:t>Assessment:</w:t>
            </w:r>
            <w:r>
              <w:t xml:space="preserve"> Low stakes Microsoft Forms quizzes throughout all topics.</w:t>
            </w:r>
            <w:r w:rsidR="00F4007E">
              <w:t xml:space="preserve"> Open book end of topic tests and  </w:t>
            </w:r>
          </w:p>
          <w:p w14:paraId="70EAA558" w14:textId="41995104" w:rsidR="00202856" w:rsidRPr="00716D98" w:rsidRDefault="00202856" w:rsidP="00202856">
            <w:pPr>
              <w:rPr>
                <w:b/>
                <w:bCs/>
              </w:rPr>
            </w:pPr>
            <w:r>
              <w:t>GCSE exams</w:t>
            </w:r>
          </w:p>
        </w:tc>
        <w:tc>
          <w:tcPr>
            <w:tcW w:w="3487" w:type="dxa"/>
          </w:tcPr>
          <w:p w14:paraId="74D60CCA" w14:textId="77777777" w:rsidR="00202856" w:rsidRPr="00716D98" w:rsidRDefault="00202856" w:rsidP="00202856">
            <w:pPr>
              <w:rPr>
                <w:b/>
                <w:bCs/>
              </w:rPr>
            </w:pPr>
          </w:p>
        </w:tc>
      </w:tr>
    </w:tbl>
    <w:p w14:paraId="1978721C" w14:textId="77777777" w:rsidR="006952CD" w:rsidRDefault="006952CD" w:rsidP="006952CD"/>
    <w:p w14:paraId="4102E7C4" w14:textId="77777777" w:rsidR="008719F4" w:rsidRDefault="008719F4"/>
    <w:sectPr w:rsidR="008719F4" w:rsidSect="002C07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4C02"/>
    <w:multiLevelType w:val="hybridMultilevel"/>
    <w:tmpl w:val="CD6A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767CB"/>
    <w:multiLevelType w:val="hybridMultilevel"/>
    <w:tmpl w:val="2EF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735CE"/>
    <w:multiLevelType w:val="hybridMultilevel"/>
    <w:tmpl w:val="560A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F4A4B"/>
    <w:multiLevelType w:val="hybridMultilevel"/>
    <w:tmpl w:val="D268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50CD5"/>
    <w:multiLevelType w:val="hybridMultilevel"/>
    <w:tmpl w:val="0362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00FFB"/>
    <w:multiLevelType w:val="hybridMultilevel"/>
    <w:tmpl w:val="726A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C2EFA"/>
    <w:multiLevelType w:val="hybridMultilevel"/>
    <w:tmpl w:val="DF42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D54ED"/>
    <w:multiLevelType w:val="hybridMultilevel"/>
    <w:tmpl w:val="9E42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F3582"/>
    <w:multiLevelType w:val="hybridMultilevel"/>
    <w:tmpl w:val="D518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323705">
    <w:abstractNumId w:val="2"/>
  </w:num>
  <w:num w:numId="2" w16cid:durableId="1592087381">
    <w:abstractNumId w:val="0"/>
  </w:num>
  <w:num w:numId="3" w16cid:durableId="199174022">
    <w:abstractNumId w:val="5"/>
  </w:num>
  <w:num w:numId="4" w16cid:durableId="169028811">
    <w:abstractNumId w:val="6"/>
  </w:num>
  <w:num w:numId="5" w16cid:durableId="992877220">
    <w:abstractNumId w:val="8"/>
  </w:num>
  <w:num w:numId="6" w16cid:durableId="747003482">
    <w:abstractNumId w:val="7"/>
  </w:num>
  <w:num w:numId="7" w16cid:durableId="1206404318">
    <w:abstractNumId w:val="3"/>
  </w:num>
  <w:num w:numId="8" w16cid:durableId="1007363795">
    <w:abstractNumId w:val="4"/>
  </w:num>
  <w:num w:numId="9" w16cid:durableId="210286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CD"/>
    <w:rsid w:val="00027D03"/>
    <w:rsid w:val="00066720"/>
    <w:rsid w:val="000F0F2F"/>
    <w:rsid w:val="001450E1"/>
    <w:rsid w:val="001C6C73"/>
    <w:rsid w:val="00202856"/>
    <w:rsid w:val="002140C2"/>
    <w:rsid w:val="00214EEA"/>
    <w:rsid w:val="00322BBD"/>
    <w:rsid w:val="003273C0"/>
    <w:rsid w:val="003850FB"/>
    <w:rsid w:val="003E6D93"/>
    <w:rsid w:val="00441304"/>
    <w:rsid w:val="00446435"/>
    <w:rsid w:val="00463F15"/>
    <w:rsid w:val="00465B65"/>
    <w:rsid w:val="00493FC5"/>
    <w:rsid w:val="004F2EC0"/>
    <w:rsid w:val="00522C54"/>
    <w:rsid w:val="00534BBF"/>
    <w:rsid w:val="00535AC7"/>
    <w:rsid w:val="00580618"/>
    <w:rsid w:val="005A56D8"/>
    <w:rsid w:val="005A7454"/>
    <w:rsid w:val="00613735"/>
    <w:rsid w:val="00632CA9"/>
    <w:rsid w:val="006952CD"/>
    <w:rsid w:val="0078075D"/>
    <w:rsid w:val="00811165"/>
    <w:rsid w:val="008219EA"/>
    <w:rsid w:val="00852B61"/>
    <w:rsid w:val="008719F4"/>
    <w:rsid w:val="008E4B43"/>
    <w:rsid w:val="009444BD"/>
    <w:rsid w:val="0095420E"/>
    <w:rsid w:val="00A53A37"/>
    <w:rsid w:val="00A8467B"/>
    <w:rsid w:val="00A86113"/>
    <w:rsid w:val="00AB2CA5"/>
    <w:rsid w:val="00B3563C"/>
    <w:rsid w:val="00B577AF"/>
    <w:rsid w:val="00B73F72"/>
    <w:rsid w:val="00BE3E78"/>
    <w:rsid w:val="00C63A15"/>
    <w:rsid w:val="00DB5F0A"/>
    <w:rsid w:val="00E75E14"/>
    <w:rsid w:val="00E83027"/>
    <w:rsid w:val="00F130DF"/>
    <w:rsid w:val="00F24054"/>
    <w:rsid w:val="00F4007E"/>
    <w:rsid w:val="00F45006"/>
    <w:rsid w:val="00FD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39C4"/>
  <w15:chartTrackingRefBased/>
  <w15:docId w15:val="{5BB176B0-4273-417D-BE4F-A4F99C9E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054"/>
    <w:pPr>
      <w:ind w:left="720"/>
      <w:contextualSpacing/>
    </w:pPr>
  </w:style>
  <w:style w:type="paragraph" w:styleId="BalloonText">
    <w:name w:val="Balloon Text"/>
    <w:basedOn w:val="Normal"/>
    <w:link w:val="BalloonTextChar"/>
    <w:uiPriority w:val="99"/>
    <w:semiHidden/>
    <w:unhideWhenUsed/>
    <w:rsid w:val="00C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707</Words>
  <Characters>4030</Characters>
  <Application>Microsoft Office Word</Application>
  <DocSecurity>0</DocSecurity>
  <Lines>33</Lines>
  <Paragraphs>9</Paragraphs>
  <ScaleCrop>false</ScaleCrop>
  <Company>The Cam Academy Trust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Suzanne Smith</cp:lastModifiedBy>
  <cp:revision>6</cp:revision>
  <cp:lastPrinted>2021-12-16T11:21:00Z</cp:lastPrinted>
  <dcterms:created xsi:type="dcterms:W3CDTF">2023-09-26T08:46:00Z</dcterms:created>
  <dcterms:modified xsi:type="dcterms:W3CDTF">2023-09-27T19:48:00Z</dcterms:modified>
</cp:coreProperties>
</file>